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E354" w14:textId="77777777" w:rsidR="007A1796" w:rsidRPr="007A1796" w:rsidRDefault="007A1796" w:rsidP="007A1796">
      <w:pPr>
        <w:rPr>
          <w:vanish/>
        </w:rPr>
      </w:pPr>
      <w:r w:rsidRPr="007A1796">
        <w:rPr>
          <w:vanish/>
        </w:rPr>
        <w:t>Top of Form</w:t>
      </w:r>
    </w:p>
    <w:p w14:paraId="624BF43E" w14:textId="77777777" w:rsidR="007A1796" w:rsidRPr="007A1796" w:rsidRDefault="007A1796" w:rsidP="007A1796">
      <w:pPr>
        <w:rPr>
          <w:vanish/>
        </w:rPr>
      </w:pPr>
      <w:r w:rsidRPr="007A1796">
        <w:rPr>
          <w:vanish/>
        </w:rPr>
        <w:t>Bottom of Form</w:t>
      </w:r>
    </w:p>
    <w:p w14:paraId="16E5C97D" w14:textId="77777777" w:rsidR="007A1796" w:rsidRPr="007A1796" w:rsidRDefault="007A1796" w:rsidP="007A1796">
      <w:pPr>
        <w:numPr>
          <w:ilvl w:val="0"/>
          <w:numId w:val="1"/>
        </w:numPr>
      </w:pPr>
      <w:hyperlink r:id="rId5" w:history="1">
        <w:r w:rsidRPr="007A1796">
          <w:rPr>
            <w:rStyle w:val="Hyperlink"/>
            <w:b/>
            <w:bCs/>
          </w:rPr>
          <w:t>Search</w:t>
        </w:r>
      </w:hyperlink>
    </w:p>
    <w:p w14:paraId="086F8785" w14:textId="77777777" w:rsidR="007A1796" w:rsidRPr="007A1796" w:rsidRDefault="007A1796" w:rsidP="007A1796">
      <w:pPr>
        <w:numPr>
          <w:ilvl w:val="0"/>
          <w:numId w:val="1"/>
        </w:numPr>
      </w:pPr>
      <w:hyperlink r:id="rId6" w:history="1">
        <w:r w:rsidRPr="007A1796">
          <w:rPr>
            <w:rStyle w:val="Hyperlink"/>
            <w:b/>
            <w:bCs/>
          </w:rPr>
          <w:t>Study</w:t>
        </w:r>
      </w:hyperlink>
    </w:p>
    <w:p w14:paraId="39AEBB41" w14:textId="77777777" w:rsidR="007A1796" w:rsidRPr="007A1796" w:rsidRDefault="007A1796" w:rsidP="007A1796">
      <w:pPr>
        <w:numPr>
          <w:ilvl w:val="0"/>
          <w:numId w:val="1"/>
        </w:numPr>
      </w:pPr>
      <w:hyperlink r:id="rId7" w:history="1">
        <w:r w:rsidRPr="007A1796">
          <w:rPr>
            <w:rStyle w:val="Hyperlink"/>
            <w:b/>
            <w:bCs/>
          </w:rPr>
          <w:t>Devotionals</w:t>
        </w:r>
      </w:hyperlink>
    </w:p>
    <w:p w14:paraId="7F528074" w14:textId="77777777" w:rsidR="007A1796" w:rsidRPr="007A1796" w:rsidRDefault="007A1796" w:rsidP="007A1796">
      <w:pPr>
        <w:numPr>
          <w:ilvl w:val="0"/>
          <w:numId w:val="1"/>
        </w:numPr>
      </w:pPr>
      <w:hyperlink r:id="rId8" w:history="1">
        <w:r w:rsidRPr="007A1796">
          <w:rPr>
            <w:rStyle w:val="Hyperlink"/>
            <w:b/>
            <w:bCs/>
          </w:rPr>
          <w:t>Help</w:t>
        </w:r>
      </w:hyperlink>
    </w:p>
    <w:p w14:paraId="1B16EC29" w14:textId="77777777" w:rsidR="007A1796" w:rsidRPr="007A1796" w:rsidRDefault="007A1796" w:rsidP="007A1796">
      <w:pPr>
        <w:numPr>
          <w:ilvl w:val="0"/>
          <w:numId w:val="1"/>
        </w:numPr>
      </w:pPr>
      <w:hyperlink r:id="rId9" w:history="1">
        <w:r w:rsidRPr="007A1796">
          <w:rPr>
            <w:rStyle w:val="Hyperlink"/>
            <w:b/>
            <w:bCs/>
          </w:rPr>
          <w:t>Apps &amp; Tools</w:t>
        </w:r>
      </w:hyperlink>
    </w:p>
    <w:p w14:paraId="596EAAD9" w14:textId="77777777" w:rsidR="007A1796" w:rsidRPr="007A1796" w:rsidRDefault="007A1796" w:rsidP="007A1796">
      <w:pPr>
        <w:numPr>
          <w:ilvl w:val="0"/>
          <w:numId w:val="1"/>
        </w:numPr>
      </w:pPr>
      <w:hyperlink r:id="rId10" w:history="1">
        <w:r w:rsidRPr="007A1796">
          <w:rPr>
            <w:rStyle w:val="Hyperlink"/>
            <w:b/>
            <w:bCs/>
          </w:rPr>
          <w:t>Ministries</w:t>
        </w:r>
      </w:hyperlink>
    </w:p>
    <w:p w14:paraId="059D2B64" w14:textId="77777777" w:rsidR="007A1796" w:rsidRPr="007A1796" w:rsidRDefault="007A1796" w:rsidP="007A1796">
      <w:pPr>
        <w:numPr>
          <w:ilvl w:val="0"/>
          <w:numId w:val="1"/>
        </w:numPr>
      </w:pPr>
      <w:hyperlink r:id="rId11" w:history="1">
        <w:r w:rsidRPr="007A1796">
          <w:rPr>
            <w:rStyle w:val="Hyperlink"/>
            <w:b/>
            <w:bCs/>
          </w:rPr>
          <w:t>About</w:t>
        </w:r>
      </w:hyperlink>
    </w:p>
    <w:p w14:paraId="799645A9" w14:textId="77777777" w:rsidR="007A1796" w:rsidRPr="007A1796" w:rsidRDefault="007A1796" w:rsidP="007A1796">
      <w:pPr>
        <w:numPr>
          <w:ilvl w:val="0"/>
          <w:numId w:val="1"/>
        </w:numPr>
      </w:pPr>
      <w:hyperlink r:id="rId12" w:tgtFrame="_blank" w:history="1">
        <w:r w:rsidRPr="007A1796">
          <w:rPr>
            <w:rStyle w:val="Hyperlink"/>
            <w:b/>
            <w:bCs/>
          </w:rPr>
          <w:t>Donate</w:t>
        </w:r>
      </w:hyperlink>
    </w:p>
    <w:p w14:paraId="14FB564A" w14:textId="75DEAFC4" w:rsidR="007A1796" w:rsidRPr="007A1796" w:rsidRDefault="007A1796" w:rsidP="007A1796">
      <w:r w:rsidRPr="007A1796">
        <w:drawing>
          <wp:inline distT="0" distB="0" distL="0" distR="0" wp14:anchorId="5923354A" wp14:editId="40AE32C6">
            <wp:extent cx="3267075" cy="2447925"/>
            <wp:effectExtent l="0" t="0" r="9525" b="9525"/>
            <wp:docPr id="26207112" name="Picture 22" descr="The Blue Letter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he Blue Letter Bib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7075" cy="2447925"/>
                    </a:xfrm>
                    <a:prstGeom prst="rect">
                      <a:avLst/>
                    </a:prstGeom>
                    <a:noFill/>
                    <a:ln>
                      <a:noFill/>
                    </a:ln>
                  </pic:spPr>
                </pic:pic>
              </a:graphicData>
            </a:graphic>
          </wp:inline>
        </w:drawing>
      </w:r>
    </w:p>
    <w:p w14:paraId="092A0BF5" w14:textId="77777777" w:rsidR="007A1796" w:rsidRPr="007A1796" w:rsidRDefault="007A1796" w:rsidP="007A1796">
      <w:pPr>
        <w:rPr>
          <w:b/>
          <w:bCs/>
        </w:rPr>
      </w:pPr>
      <w:r w:rsidRPr="007A1796">
        <w:rPr>
          <w:b/>
          <w:bCs/>
        </w:rPr>
        <w:t>TR Concordance for </w:t>
      </w:r>
      <w:r w:rsidRPr="007A1796">
        <w:rPr>
          <w:rFonts w:ascii="Arial" w:hAnsi="Arial" w:cs="Arial"/>
          <w:b/>
          <w:bCs/>
        </w:rPr>
        <w:t>ἐ</w:t>
      </w:r>
      <w:r w:rsidRPr="007A1796">
        <w:rPr>
          <w:b/>
          <w:bCs/>
        </w:rPr>
        <w:t>π</w:t>
      </w:r>
      <w:proofErr w:type="spellStart"/>
      <w:r w:rsidRPr="007A1796">
        <w:rPr>
          <w:b/>
          <w:bCs/>
        </w:rPr>
        <w:t>ουρ</w:t>
      </w:r>
      <w:proofErr w:type="spellEnd"/>
      <w:r w:rsidRPr="007A1796">
        <w:rPr>
          <w:b/>
          <w:bCs/>
        </w:rPr>
        <w:t>αν</w:t>
      </w:r>
      <w:r w:rsidRPr="007A1796">
        <w:rPr>
          <w:rFonts w:ascii="Arial" w:hAnsi="Arial" w:cs="Arial"/>
          <w:b/>
          <w:bCs/>
        </w:rPr>
        <w:t>ί</w:t>
      </w:r>
      <w:r w:rsidRPr="007A1796">
        <w:rPr>
          <w:b/>
          <w:bCs/>
        </w:rPr>
        <w:t>οις</w:t>
      </w:r>
    </w:p>
    <w:p w14:paraId="2D197CE3" w14:textId="77777777" w:rsidR="007A1796" w:rsidRPr="007A1796" w:rsidRDefault="007A1796" w:rsidP="007A1796">
      <w:pPr>
        <w:rPr>
          <w:b/>
          <w:bCs/>
        </w:rPr>
      </w:pPr>
      <w:r w:rsidRPr="007A1796">
        <w:rPr>
          <w:rFonts w:ascii="Arial" w:hAnsi="Arial" w:cs="Arial"/>
          <w:b/>
          <w:bCs/>
        </w:rPr>
        <w:t>ἐ</w:t>
      </w:r>
      <w:r w:rsidRPr="007A1796">
        <w:rPr>
          <w:b/>
          <w:bCs/>
        </w:rPr>
        <w:t>π</w:t>
      </w:r>
      <w:proofErr w:type="spellStart"/>
      <w:r w:rsidRPr="007A1796">
        <w:rPr>
          <w:b/>
          <w:bCs/>
        </w:rPr>
        <w:t>ουρ</w:t>
      </w:r>
      <w:proofErr w:type="spellEnd"/>
      <w:r w:rsidRPr="007A1796">
        <w:rPr>
          <w:b/>
          <w:bCs/>
        </w:rPr>
        <w:t>αν</w:t>
      </w:r>
      <w:r w:rsidRPr="007A1796">
        <w:rPr>
          <w:rFonts w:ascii="Arial" w:hAnsi="Arial" w:cs="Arial"/>
          <w:b/>
          <w:bCs/>
        </w:rPr>
        <w:t>ί</w:t>
      </w:r>
      <w:r w:rsidRPr="007A1796">
        <w:rPr>
          <w:b/>
          <w:bCs/>
        </w:rPr>
        <w:t>οις — 5x </w:t>
      </w:r>
      <w:hyperlink r:id="rId14" w:history="1">
        <w:r w:rsidRPr="007A1796">
          <w:rPr>
            <w:rStyle w:val="Hyperlink"/>
            <w:b/>
            <w:bCs/>
          </w:rPr>
          <w:t xml:space="preserve">G2032 </w:t>
        </w:r>
        <w:r w:rsidRPr="007A1796">
          <w:rPr>
            <w:rStyle w:val="Hyperlink"/>
            <w:rFonts w:ascii="Arial" w:hAnsi="Arial" w:cs="Arial"/>
            <w:b/>
            <w:bCs/>
          </w:rPr>
          <w:t>ἐ</w:t>
        </w:r>
        <w:r w:rsidRPr="007A1796">
          <w:rPr>
            <w:rStyle w:val="Hyperlink"/>
            <w:b/>
            <w:bCs/>
          </w:rPr>
          <w:t>π</w:t>
        </w:r>
        <w:proofErr w:type="spellStart"/>
        <w:r w:rsidRPr="007A1796">
          <w:rPr>
            <w:rStyle w:val="Hyperlink"/>
            <w:b/>
            <w:bCs/>
          </w:rPr>
          <w:t>ουρ</w:t>
        </w:r>
        <w:r w:rsidRPr="007A1796">
          <w:rPr>
            <w:rStyle w:val="Hyperlink"/>
            <w:rFonts w:ascii="Arial" w:hAnsi="Arial" w:cs="Arial"/>
            <w:b/>
            <w:bCs/>
          </w:rPr>
          <w:t>ά</w:t>
        </w:r>
        <w:r w:rsidRPr="007A1796">
          <w:rPr>
            <w:rStyle w:val="Hyperlink"/>
            <w:b/>
            <w:bCs/>
          </w:rPr>
          <w:t>νιος</w:t>
        </w:r>
        <w:proofErr w:type="spellEnd"/>
      </w:hyperlink>
    </w:p>
    <w:p w14:paraId="45D8E3DC" w14:textId="77777777" w:rsidR="007A1796" w:rsidRPr="007A1796" w:rsidRDefault="007A1796" w:rsidP="007A1796">
      <w:pPr>
        <w:rPr>
          <w:b/>
          <w:bCs/>
        </w:rPr>
      </w:pPr>
      <w:r w:rsidRPr="007A1796">
        <w:rPr>
          <w:b/>
          <w:bCs/>
        </w:rPr>
        <w:t>Showing Results For:</w:t>
      </w:r>
    </w:p>
    <w:p w14:paraId="2CAA4F22" w14:textId="77777777" w:rsidR="007A1796" w:rsidRPr="007A1796" w:rsidRDefault="007A1796" w:rsidP="007A1796">
      <w:pPr>
        <w:rPr>
          <w:b/>
          <w:bCs/>
        </w:rPr>
      </w:pPr>
      <w:r w:rsidRPr="007A1796">
        <w:rPr>
          <w:b/>
          <w:bCs/>
        </w:rPr>
        <w:t>TR </w:t>
      </w:r>
      <w:proofErr w:type="spellStart"/>
      <w:r w:rsidRPr="007A1796">
        <w:rPr>
          <w:b/>
          <w:bCs/>
        </w:rPr>
        <w:fldChar w:fldCharType="begin"/>
      </w:r>
      <w:r w:rsidRPr="007A1796">
        <w:rPr>
          <w:b/>
          <w:bCs/>
        </w:rPr>
        <w:instrText>HYPERLINK "https://www.blueletterbible.org/lang/lexicon/inflections.cfm?strongs=G2032&amp;t=NIV&amp;ot=MGNT&amp;word=%E1%BC%90%CF%80%CE%BF%CF%85%CF%81%CE%B1%CE%BD%E1%BD%B7%CE%BF%CE%B9%CF%82"</w:instrText>
      </w:r>
      <w:r w:rsidRPr="007A1796">
        <w:rPr>
          <w:b/>
          <w:bCs/>
        </w:rPr>
      </w:r>
      <w:r w:rsidRPr="007A1796">
        <w:rPr>
          <w:b/>
          <w:bCs/>
        </w:rPr>
        <w:fldChar w:fldCharType="separate"/>
      </w:r>
      <w:r w:rsidRPr="007A1796">
        <w:rPr>
          <w:rStyle w:val="Hyperlink"/>
          <w:b/>
          <w:bCs/>
        </w:rPr>
        <w:t>mGNT</w:t>
      </w:r>
      <w:proofErr w:type="spellEnd"/>
      <w:r w:rsidRPr="007A1796">
        <w:fldChar w:fldCharType="end"/>
      </w:r>
      <w:r w:rsidRPr="007A1796">
        <w:rPr>
          <w:b/>
          <w:bCs/>
        </w:rPr>
        <w:t> </w:t>
      </w:r>
      <w:hyperlink r:id="rId15" w:history="1">
        <w:r w:rsidRPr="007A1796">
          <w:rPr>
            <w:rStyle w:val="Hyperlink"/>
            <w:b/>
            <w:bCs/>
          </w:rPr>
          <w:t>LXX</w:t>
        </w:r>
      </w:hyperlink>
    </w:p>
    <w:p w14:paraId="1CAA8785" w14:textId="77777777" w:rsidR="007A1796" w:rsidRPr="007A1796" w:rsidRDefault="007A1796" w:rsidP="007A1796">
      <w:pPr>
        <w:numPr>
          <w:ilvl w:val="0"/>
          <w:numId w:val="2"/>
        </w:numPr>
        <w:rPr>
          <w:b/>
          <w:bCs/>
        </w:rPr>
      </w:pPr>
      <w:hyperlink r:id="rId16" w:anchor="A-DPN" w:history="1">
        <w:r w:rsidRPr="007A1796">
          <w:rPr>
            <w:rStyle w:val="Hyperlink"/>
            <w:b/>
            <w:bCs/>
          </w:rPr>
          <w:t>A-DPN (5x)</w:t>
        </w:r>
      </w:hyperlink>
    </w:p>
    <w:p w14:paraId="551DCDAF" w14:textId="77777777" w:rsidR="007A1796" w:rsidRPr="007A1796" w:rsidRDefault="007A1796" w:rsidP="007A1796">
      <w:r w:rsidRPr="007A1796">
        <w:rPr>
          <w:b/>
          <w:bCs/>
        </w:rPr>
        <w:t>A-DPN</w:t>
      </w:r>
    </w:p>
    <w:p w14:paraId="7368A0A4" w14:textId="77777777" w:rsidR="007A1796" w:rsidRPr="007A1796" w:rsidRDefault="007A1796" w:rsidP="007A1796">
      <w:r w:rsidRPr="007A1796">
        <w:rPr>
          <w:b/>
          <w:bCs/>
        </w:rPr>
        <w:t>Occurrences:</w:t>
      </w:r>
      <w:r w:rsidRPr="007A1796">
        <w:t>5 times in 5 verses</w:t>
      </w:r>
    </w:p>
    <w:p w14:paraId="0FE7AD44" w14:textId="77777777" w:rsidR="007A1796" w:rsidRPr="007A1796" w:rsidRDefault="007A1796" w:rsidP="007A1796">
      <w:proofErr w:type="spellStart"/>
      <w:proofErr w:type="gramStart"/>
      <w:r w:rsidRPr="007A1796">
        <w:rPr>
          <w:b/>
          <w:bCs/>
        </w:rPr>
        <w:t>Speech:</w:t>
      </w:r>
      <w:r w:rsidRPr="007A1796">
        <w:t>Adjective</w:t>
      </w:r>
      <w:proofErr w:type="spellEnd"/>
      <w:proofErr w:type="gramEnd"/>
    </w:p>
    <w:p w14:paraId="45EEBC94" w14:textId="77777777" w:rsidR="007A1796" w:rsidRPr="007A1796" w:rsidRDefault="007A1796" w:rsidP="007A1796">
      <w:proofErr w:type="spellStart"/>
      <w:proofErr w:type="gramStart"/>
      <w:r w:rsidRPr="007A1796">
        <w:rPr>
          <w:b/>
          <w:bCs/>
        </w:rPr>
        <w:t>Parsing:</w:t>
      </w:r>
      <w:r w:rsidRPr="007A1796">
        <w:t>Dative</w:t>
      </w:r>
      <w:proofErr w:type="spellEnd"/>
      <w:proofErr w:type="gramEnd"/>
      <w:r w:rsidRPr="007A1796">
        <w:t xml:space="preserve"> Plural Neuter</w:t>
      </w:r>
    </w:p>
    <w:p w14:paraId="72C5606A" w14:textId="77777777" w:rsidR="007A1796" w:rsidRPr="007A1796" w:rsidRDefault="007A1796" w:rsidP="007A1796">
      <w:r w:rsidRPr="007A1796">
        <w:t>Tools</w:t>
      </w:r>
    </w:p>
    <w:p w14:paraId="1910BCDE" w14:textId="4A755D79" w:rsidR="007A1796" w:rsidRPr="007A1796" w:rsidRDefault="007A1796" w:rsidP="007A1796">
      <w:pPr>
        <w:rPr>
          <w:b/>
          <w:bCs/>
        </w:rPr>
      </w:pPr>
      <w:r w:rsidRPr="007A1796">
        <w:rPr>
          <w:b/>
          <w:bCs/>
        </w:rPr>
        <w:lastRenderedPageBreak/>
        <mc:AlternateContent>
          <mc:Choice Requires="wps">
            <w:drawing>
              <wp:inline distT="0" distB="0" distL="0" distR="0" wp14:anchorId="36C0419C" wp14:editId="75EAC430">
                <wp:extent cx="304800" cy="304800"/>
                <wp:effectExtent l="0" t="0" r="0" b="0"/>
                <wp:docPr id="1011358563" name="Rectangle 21"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EBED8" id="Rectangle 21"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17" w:history="1">
        <w:r w:rsidRPr="007A1796">
          <w:rPr>
            <w:rStyle w:val="Hyperlink"/>
            <w:b/>
            <w:bCs/>
          </w:rPr>
          <w:t>Eph 1:3</w:t>
        </w:r>
      </w:hyperlink>
    </w:p>
    <w:p w14:paraId="322A5BF4" w14:textId="1199D92C" w:rsidR="007A1796" w:rsidRPr="007A1796" w:rsidRDefault="007A1796" w:rsidP="007A1796">
      <w:r w:rsidRPr="007A1796">
        <mc:AlternateContent>
          <mc:Choice Requires="wps">
            <w:drawing>
              <wp:inline distT="0" distB="0" distL="0" distR="0" wp14:anchorId="08A1BC77" wp14:editId="0D1FA216">
                <wp:extent cx="304800" cy="304800"/>
                <wp:effectExtent l="0" t="0" r="0" b="0"/>
                <wp:docPr id="5863343" name="Rectangle 20"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23A88" id="Rectangle 20"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18" w:history="1">
        <w:r w:rsidRPr="007A1796">
          <w:rPr>
            <w:rStyle w:val="Hyperlink"/>
            <w:b/>
            <w:bCs/>
          </w:rPr>
          <w:t>Eph 1:3</w:t>
        </w:r>
      </w:hyperlink>
      <w:r w:rsidRPr="007A1796">
        <w:t> - Praise be to the God and Father of our Lord Jesus Christ, who has blessed us in the heavenly realms with every spiritual blessing in Christ.</w:t>
      </w:r>
    </w:p>
    <w:p w14:paraId="1E16682C" w14:textId="77777777" w:rsidR="007A1796" w:rsidRPr="007A1796" w:rsidRDefault="007A1796" w:rsidP="007A1796">
      <w:r w:rsidRPr="007A1796">
        <w:t>Tools</w:t>
      </w:r>
    </w:p>
    <w:p w14:paraId="5CA7333A" w14:textId="3B4EA3F6" w:rsidR="007A1796" w:rsidRPr="007A1796" w:rsidRDefault="007A1796" w:rsidP="007A1796">
      <w:pPr>
        <w:rPr>
          <w:b/>
          <w:bCs/>
        </w:rPr>
      </w:pPr>
      <w:r w:rsidRPr="007A1796">
        <w:rPr>
          <w:b/>
          <w:bCs/>
        </w:rPr>
        <mc:AlternateContent>
          <mc:Choice Requires="wps">
            <w:drawing>
              <wp:inline distT="0" distB="0" distL="0" distR="0" wp14:anchorId="3FC7DCF3" wp14:editId="5CC98DB8">
                <wp:extent cx="304800" cy="304800"/>
                <wp:effectExtent l="0" t="0" r="0" b="0"/>
                <wp:docPr id="2091804075" name="Rectangle 19"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604EF5" id="Rectangle 19"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19" w:history="1">
        <w:r w:rsidRPr="007A1796">
          <w:rPr>
            <w:rStyle w:val="Hyperlink"/>
            <w:b/>
            <w:bCs/>
          </w:rPr>
          <w:t>Eph 1:20</w:t>
        </w:r>
      </w:hyperlink>
    </w:p>
    <w:p w14:paraId="156530B5" w14:textId="16C2B1A6" w:rsidR="007A1796" w:rsidRPr="007A1796" w:rsidRDefault="007A1796" w:rsidP="007A1796">
      <w:r w:rsidRPr="007A1796">
        <mc:AlternateContent>
          <mc:Choice Requires="wps">
            <w:drawing>
              <wp:inline distT="0" distB="0" distL="0" distR="0" wp14:anchorId="71742732" wp14:editId="46A72EFE">
                <wp:extent cx="304800" cy="304800"/>
                <wp:effectExtent l="0" t="0" r="0" b="0"/>
                <wp:docPr id="562956561" name="Rectangle 18"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14799" id="Rectangle 18"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20" w:history="1">
        <w:r w:rsidRPr="007A1796">
          <w:rPr>
            <w:rStyle w:val="Hyperlink"/>
            <w:b/>
            <w:bCs/>
          </w:rPr>
          <w:t>Eph 1:20</w:t>
        </w:r>
      </w:hyperlink>
      <w:r w:rsidRPr="007A1796">
        <w:t> - he exerted when he raised Christ from the dead and seated him at his right hand in the heavenly realms,</w:t>
      </w:r>
    </w:p>
    <w:p w14:paraId="660A5429" w14:textId="77777777" w:rsidR="007A1796" w:rsidRPr="007A1796" w:rsidRDefault="007A1796" w:rsidP="007A1796">
      <w:r w:rsidRPr="007A1796">
        <w:t>Tools</w:t>
      </w:r>
    </w:p>
    <w:p w14:paraId="354BA2E1" w14:textId="1109E04D" w:rsidR="007A1796" w:rsidRPr="007A1796" w:rsidRDefault="007A1796" w:rsidP="007A1796">
      <w:pPr>
        <w:rPr>
          <w:b/>
          <w:bCs/>
        </w:rPr>
      </w:pPr>
      <w:r w:rsidRPr="007A1796">
        <w:rPr>
          <w:b/>
          <w:bCs/>
        </w:rPr>
        <mc:AlternateContent>
          <mc:Choice Requires="wps">
            <w:drawing>
              <wp:inline distT="0" distB="0" distL="0" distR="0" wp14:anchorId="1010AFF7" wp14:editId="7DB12CA0">
                <wp:extent cx="304800" cy="304800"/>
                <wp:effectExtent l="0" t="0" r="0" b="0"/>
                <wp:docPr id="254241161" name="Rectangle 17"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EDA7F" id="Rectangle 17"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21" w:history="1">
        <w:r w:rsidRPr="007A1796">
          <w:rPr>
            <w:rStyle w:val="Hyperlink"/>
            <w:b/>
            <w:bCs/>
          </w:rPr>
          <w:t>Eph 2:6</w:t>
        </w:r>
      </w:hyperlink>
    </w:p>
    <w:p w14:paraId="31B4607D" w14:textId="161193C6" w:rsidR="007A1796" w:rsidRPr="007A1796" w:rsidRDefault="007A1796" w:rsidP="007A1796">
      <w:r w:rsidRPr="007A1796">
        <mc:AlternateContent>
          <mc:Choice Requires="wps">
            <w:drawing>
              <wp:inline distT="0" distB="0" distL="0" distR="0" wp14:anchorId="6B3B4183" wp14:editId="32F25773">
                <wp:extent cx="304800" cy="304800"/>
                <wp:effectExtent l="0" t="0" r="0" b="0"/>
                <wp:docPr id="1829786445" name="Rectangle 16"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BB18C" id="Rectangle 16"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22" w:history="1">
        <w:r w:rsidRPr="007A1796">
          <w:rPr>
            <w:rStyle w:val="Hyperlink"/>
            <w:b/>
            <w:bCs/>
          </w:rPr>
          <w:t>Eph 2:6</w:t>
        </w:r>
      </w:hyperlink>
      <w:r w:rsidRPr="007A1796">
        <w:t> - And God raised us up with Christ and seated us with him in the heavenly realms in Christ Jesus,</w:t>
      </w:r>
    </w:p>
    <w:p w14:paraId="6FE67193" w14:textId="77777777" w:rsidR="007A1796" w:rsidRPr="007A1796" w:rsidRDefault="007A1796" w:rsidP="007A1796">
      <w:r w:rsidRPr="007A1796">
        <w:t>Tools</w:t>
      </w:r>
    </w:p>
    <w:p w14:paraId="76A01041" w14:textId="26DF2109" w:rsidR="007A1796" w:rsidRPr="007A1796" w:rsidRDefault="007A1796" w:rsidP="007A1796">
      <w:pPr>
        <w:rPr>
          <w:b/>
          <w:bCs/>
        </w:rPr>
      </w:pPr>
      <w:r w:rsidRPr="007A1796">
        <w:rPr>
          <w:b/>
          <w:bCs/>
        </w:rPr>
        <mc:AlternateContent>
          <mc:Choice Requires="wps">
            <w:drawing>
              <wp:inline distT="0" distB="0" distL="0" distR="0" wp14:anchorId="5B4D33ED" wp14:editId="3CDA89A4">
                <wp:extent cx="304800" cy="304800"/>
                <wp:effectExtent l="0" t="0" r="0" b="0"/>
                <wp:docPr id="925524742" name="Rectangle 15"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29F3DF" id="Rectangle 15"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23" w:history="1">
        <w:r w:rsidRPr="007A1796">
          <w:rPr>
            <w:rStyle w:val="Hyperlink"/>
            <w:b/>
            <w:bCs/>
          </w:rPr>
          <w:t>Eph 3:10</w:t>
        </w:r>
      </w:hyperlink>
    </w:p>
    <w:p w14:paraId="759C978E" w14:textId="2492BB2D" w:rsidR="007A1796" w:rsidRPr="007A1796" w:rsidRDefault="007A1796" w:rsidP="007A1796">
      <w:r w:rsidRPr="007A1796">
        <mc:AlternateContent>
          <mc:Choice Requires="wps">
            <w:drawing>
              <wp:inline distT="0" distB="0" distL="0" distR="0" wp14:anchorId="3BCDF652" wp14:editId="7C13F45E">
                <wp:extent cx="304800" cy="304800"/>
                <wp:effectExtent l="0" t="0" r="0" b="0"/>
                <wp:docPr id="1888666563" name="Rectangle 14"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998420" id="Rectangle 14"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24" w:history="1">
        <w:r w:rsidRPr="007A1796">
          <w:rPr>
            <w:rStyle w:val="Hyperlink"/>
            <w:b/>
            <w:bCs/>
          </w:rPr>
          <w:t>Eph 3:10</w:t>
        </w:r>
      </w:hyperlink>
      <w:r w:rsidRPr="007A1796">
        <w:t> - His intent was that now, through the church, the manifold wisdom of God should be made known to the rulers and authorities in the heavenly realms,</w:t>
      </w:r>
    </w:p>
    <w:p w14:paraId="136F0BDD" w14:textId="77777777" w:rsidR="007A1796" w:rsidRPr="007A1796" w:rsidRDefault="007A1796" w:rsidP="007A1796">
      <w:r w:rsidRPr="007A1796">
        <w:t>Tools</w:t>
      </w:r>
    </w:p>
    <w:p w14:paraId="2626D8B5" w14:textId="62816700" w:rsidR="007A1796" w:rsidRPr="007A1796" w:rsidRDefault="007A1796" w:rsidP="007A1796">
      <w:pPr>
        <w:rPr>
          <w:b/>
          <w:bCs/>
        </w:rPr>
      </w:pPr>
      <w:r w:rsidRPr="007A1796">
        <w:rPr>
          <w:b/>
          <w:bCs/>
        </w:rPr>
        <mc:AlternateContent>
          <mc:Choice Requires="wps">
            <w:drawing>
              <wp:inline distT="0" distB="0" distL="0" distR="0" wp14:anchorId="676F7EDB" wp14:editId="2801A771">
                <wp:extent cx="304800" cy="304800"/>
                <wp:effectExtent l="0" t="0" r="0" b="0"/>
                <wp:docPr id="115920685" name="Rectangle 13"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3EF51C" id="Rectangle 13"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25" w:history="1">
        <w:r w:rsidRPr="007A1796">
          <w:rPr>
            <w:rStyle w:val="Hyperlink"/>
            <w:b/>
            <w:bCs/>
          </w:rPr>
          <w:t>Eph 6:12</w:t>
        </w:r>
      </w:hyperlink>
    </w:p>
    <w:p w14:paraId="3B544CCE" w14:textId="123A91B1" w:rsidR="007A1796" w:rsidRPr="007A1796" w:rsidRDefault="007A1796" w:rsidP="007A1796">
      <w:r w:rsidRPr="007A1796">
        <mc:AlternateContent>
          <mc:Choice Requires="wps">
            <w:drawing>
              <wp:inline distT="0" distB="0" distL="0" distR="0" wp14:anchorId="3B6273F2" wp14:editId="18E7DDF4">
                <wp:extent cx="304800" cy="304800"/>
                <wp:effectExtent l="0" t="0" r="0" b="0"/>
                <wp:docPr id="852086697" name="Rectangle 12" descr="Unchecked Copy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E45346" id="Rectangle 12" o:spid="_x0000_s1026" alt="Unchecked Copy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hyperlink r:id="rId26" w:history="1">
        <w:r w:rsidRPr="007A1796">
          <w:rPr>
            <w:rStyle w:val="Hyperlink"/>
            <w:b/>
            <w:bCs/>
          </w:rPr>
          <w:t>Eph 6:12</w:t>
        </w:r>
      </w:hyperlink>
      <w:r w:rsidRPr="007A1796">
        <w:t> - For our struggle is not against flesh and blood, but against the rulers, against the authorities, against the powers of this dark world and against the spiritual forces of evil in the heavenly realm</w:t>
      </w:r>
    </w:p>
    <w:p w14:paraId="0FEE1C51" w14:textId="77777777" w:rsidR="00A12897" w:rsidRDefault="00A12897"/>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D2F24"/>
    <w:multiLevelType w:val="multilevel"/>
    <w:tmpl w:val="57E4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67292"/>
    <w:multiLevelType w:val="multilevel"/>
    <w:tmpl w:val="526A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872040">
    <w:abstractNumId w:val="0"/>
  </w:num>
  <w:num w:numId="2" w16cid:durableId="71801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96"/>
    <w:rsid w:val="00682C9A"/>
    <w:rsid w:val="007A1796"/>
    <w:rsid w:val="00A12897"/>
    <w:rsid w:val="00A246D2"/>
    <w:rsid w:val="00B75D65"/>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C3C6"/>
  <w15:chartTrackingRefBased/>
  <w15:docId w15:val="{C2D737D3-7215-48FC-8C85-9E372C79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796"/>
    <w:rPr>
      <w:rFonts w:eastAsiaTheme="majorEastAsia" w:cstheme="majorBidi"/>
      <w:color w:val="272727" w:themeColor="text1" w:themeTint="D8"/>
    </w:rPr>
  </w:style>
  <w:style w:type="paragraph" w:styleId="Title">
    <w:name w:val="Title"/>
    <w:basedOn w:val="Normal"/>
    <w:next w:val="Normal"/>
    <w:link w:val="TitleChar"/>
    <w:uiPriority w:val="10"/>
    <w:qFormat/>
    <w:rsid w:val="007A1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796"/>
    <w:pPr>
      <w:spacing w:before="160"/>
      <w:jc w:val="center"/>
    </w:pPr>
    <w:rPr>
      <w:i/>
      <w:iCs/>
      <w:color w:val="404040" w:themeColor="text1" w:themeTint="BF"/>
    </w:rPr>
  </w:style>
  <w:style w:type="character" w:customStyle="1" w:styleId="QuoteChar">
    <w:name w:val="Quote Char"/>
    <w:basedOn w:val="DefaultParagraphFont"/>
    <w:link w:val="Quote"/>
    <w:uiPriority w:val="29"/>
    <w:rsid w:val="007A1796"/>
    <w:rPr>
      <w:i/>
      <w:iCs/>
      <w:color w:val="404040" w:themeColor="text1" w:themeTint="BF"/>
    </w:rPr>
  </w:style>
  <w:style w:type="paragraph" w:styleId="ListParagraph">
    <w:name w:val="List Paragraph"/>
    <w:basedOn w:val="Normal"/>
    <w:uiPriority w:val="34"/>
    <w:qFormat/>
    <w:rsid w:val="007A1796"/>
    <w:pPr>
      <w:ind w:left="720"/>
      <w:contextualSpacing/>
    </w:pPr>
  </w:style>
  <w:style w:type="character" w:styleId="IntenseEmphasis">
    <w:name w:val="Intense Emphasis"/>
    <w:basedOn w:val="DefaultParagraphFont"/>
    <w:uiPriority w:val="21"/>
    <w:qFormat/>
    <w:rsid w:val="007A1796"/>
    <w:rPr>
      <w:i/>
      <w:iCs/>
      <w:color w:val="0F4761" w:themeColor="accent1" w:themeShade="BF"/>
    </w:rPr>
  </w:style>
  <w:style w:type="paragraph" w:styleId="IntenseQuote">
    <w:name w:val="Intense Quote"/>
    <w:basedOn w:val="Normal"/>
    <w:next w:val="Normal"/>
    <w:link w:val="IntenseQuoteChar"/>
    <w:uiPriority w:val="30"/>
    <w:qFormat/>
    <w:rsid w:val="007A1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796"/>
    <w:rPr>
      <w:i/>
      <w:iCs/>
      <w:color w:val="0F4761" w:themeColor="accent1" w:themeShade="BF"/>
    </w:rPr>
  </w:style>
  <w:style w:type="character" w:styleId="IntenseReference">
    <w:name w:val="Intense Reference"/>
    <w:basedOn w:val="DefaultParagraphFont"/>
    <w:uiPriority w:val="32"/>
    <w:qFormat/>
    <w:rsid w:val="007A1796"/>
    <w:rPr>
      <w:b/>
      <w:bCs/>
      <w:smallCaps/>
      <w:color w:val="0F4761" w:themeColor="accent1" w:themeShade="BF"/>
      <w:spacing w:val="5"/>
    </w:rPr>
  </w:style>
  <w:style w:type="character" w:styleId="Hyperlink">
    <w:name w:val="Hyperlink"/>
    <w:basedOn w:val="DefaultParagraphFont"/>
    <w:uiPriority w:val="99"/>
    <w:unhideWhenUsed/>
    <w:rsid w:val="007A1796"/>
    <w:rPr>
      <w:color w:val="467886" w:themeColor="hyperlink"/>
      <w:u w:val="single"/>
    </w:rPr>
  </w:style>
  <w:style w:type="character" w:styleId="UnresolvedMention">
    <w:name w:val="Unresolved Mention"/>
    <w:basedOn w:val="DefaultParagraphFont"/>
    <w:uiPriority w:val="99"/>
    <w:semiHidden/>
    <w:unhideWhenUsed/>
    <w:rsid w:val="007A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help.cfm" TargetMode="External"/><Relationship Id="rId13" Type="http://schemas.openxmlformats.org/officeDocument/2006/relationships/image" Target="media/image1.jpeg"/><Relationship Id="rId18" Type="http://schemas.openxmlformats.org/officeDocument/2006/relationships/hyperlink" Target="https://www.blueletterbible.org/niv/eph/1/3/s_1098003" TargetMode="External"/><Relationship Id="rId26" Type="http://schemas.openxmlformats.org/officeDocument/2006/relationships/hyperlink" Target="https://www.blueletterbible.org/niv/eph/6/12/s_1103012" TargetMode="External"/><Relationship Id="rId3" Type="http://schemas.openxmlformats.org/officeDocument/2006/relationships/settings" Target="settings.xml"/><Relationship Id="rId21" Type="http://schemas.openxmlformats.org/officeDocument/2006/relationships/hyperlink" Target="https://www.blueletterbible.org/niv/eph/2/6/s_1099006" TargetMode="External"/><Relationship Id="rId7" Type="http://schemas.openxmlformats.org/officeDocument/2006/relationships/hyperlink" Target="https://www.blueletterbible.org/devotionals/" TargetMode="External"/><Relationship Id="rId12" Type="http://schemas.openxmlformats.org/officeDocument/2006/relationships/hyperlink" Target="https://www.blueletterbible.org/donate/" TargetMode="External"/><Relationship Id="rId17" Type="http://schemas.openxmlformats.org/officeDocument/2006/relationships/hyperlink" Target="https://www.blueletterbible.org/niv/eph/1/3/s_1098003" TargetMode="External"/><Relationship Id="rId25" Type="http://schemas.openxmlformats.org/officeDocument/2006/relationships/hyperlink" Target="https://www.blueletterbible.org/niv/eph/6/12/s_1103012" TargetMode="External"/><Relationship Id="rId2" Type="http://schemas.openxmlformats.org/officeDocument/2006/relationships/styles" Target="styles.xml"/><Relationship Id="rId16" Type="http://schemas.openxmlformats.org/officeDocument/2006/relationships/hyperlink" Target="https://www.blueletterbible.org/lang/lexicon/inflections.cfm?strongs=G2032&amp;t=NIV&amp;ot=TR&amp;word=%E1%BC%90%CF%80%CE%BF%CF%85%CF%81%CE%B1%CE%BD%E1%BD%B7%CE%BF%CE%B9%CF%82" TargetMode="External"/><Relationship Id="rId20" Type="http://schemas.openxmlformats.org/officeDocument/2006/relationships/hyperlink" Target="https://www.blueletterbible.org/niv/eph/1/20/s_1098020" TargetMode="External"/><Relationship Id="rId1" Type="http://schemas.openxmlformats.org/officeDocument/2006/relationships/numbering" Target="numbering.xml"/><Relationship Id="rId6" Type="http://schemas.openxmlformats.org/officeDocument/2006/relationships/hyperlink" Target="https://www.blueletterbible.org/study.cfm" TargetMode="External"/><Relationship Id="rId11" Type="http://schemas.openxmlformats.org/officeDocument/2006/relationships/hyperlink" Target="https://www.blueletterbible.org/about/" TargetMode="External"/><Relationship Id="rId24" Type="http://schemas.openxmlformats.org/officeDocument/2006/relationships/hyperlink" Target="https://www.blueletterbible.org/niv/eph/3/10/s_1100010" TargetMode="External"/><Relationship Id="rId5" Type="http://schemas.openxmlformats.org/officeDocument/2006/relationships/hyperlink" Target="https://www.blueletterbible.org/search.cfm" TargetMode="External"/><Relationship Id="rId15" Type="http://schemas.openxmlformats.org/officeDocument/2006/relationships/hyperlink" Target="https://www.blueletterbible.org/lang/lexicon/inflections.cfm?strongs=G2032&amp;t=NIV&amp;ot=LXX&amp;word=%E1%BC%90%CF%80%CE%BF%CF%85%CF%81%CE%B1%CE%BD%E1%BD%B7%CE%BF%CE%B9%CF%82" TargetMode="External"/><Relationship Id="rId23" Type="http://schemas.openxmlformats.org/officeDocument/2006/relationships/hyperlink" Target="https://www.blueletterbible.org/niv/eph/3/10/s_1100010" TargetMode="External"/><Relationship Id="rId28" Type="http://schemas.openxmlformats.org/officeDocument/2006/relationships/theme" Target="theme/theme1.xml"/><Relationship Id="rId10" Type="http://schemas.openxmlformats.org/officeDocument/2006/relationships/hyperlink" Target="https://www.blueletterbible.org/ministries.cfm" TargetMode="External"/><Relationship Id="rId19" Type="http://schemas.openxmlformats.org/officeDocument/2006/relationships/hyperlink" Target="https://www.blueletterbible.org/niv/eph/1/20/s_1098020" TargetMode="External"/><Relationship Id="rId4" Type="http://schemas.openxmlformats.org/officeDocument/2006/relationships/webSettings" Target="webSettings.xml"/><Relationship Id="rId9" Type="http://schemas.openxmlformats.org/officeDocument/2006/relationships/hyperlink" Target="https://www.blueletterbible.org/apps-tools.cfm" TargetMode="External"/><Relationship Id="rId14" Type="http://schemas.openxmlformats.org/officeDocument/2006/relationships/hyperlink" Target="https://www.blueletterbible.org/lexicon/g2032/niv/" TargetMode="External"/><Relationship Id="rId22" Type="http://schemas.openxmlformats.org/officeDocument/2006/relationships/hyperlink" Target="https://www.blueletterbible.org/niv/eph/2/6/s_109900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2025-11-10T14:03:00Z</dcterms:created>
  <dcterms:modified xsi:type="dcterms:W3CDTF">2025-11-10T14:04:00Z</dcterms:modified>
</cp:coreProperties>
</file>